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45" w:rsidRDefault="00D23145" w:rsidP="00D23145">
      <w:pPr>
        <w:ind w:left="708" w:hanging="708"/>
        <w:jc w:val="center"/>
        <w:rPr>
          <w:b/>
          <w:sz w:val="28"/>
          <w:szCs w:val="28"/>
        </w:rPr>
      </w:pPr>
      <w:r>
        <w:rPr>
          <w:b/>
          <w:sz w:val="28"/>
          <w:szCs w:val="28"/>
        </w:rPr>
        <w:t xml:space="preserve">АДМИНИСТРАЦИЯ </w:t>
      </w:r>
      <w:r w:rsidR="00A260BC">
        <w:rPr>
          <w:b/>
          <w:sz w:val="28"/>
          <w:szCs w:val="28"/>
        </w:rPr>
        <w:t>ВЕРХ-АНУЙСКОГО</w:t>
      </w:r>
      <w:r>
        <w:rPr>
          <w:b/>
          <w:sz w:val="28"/>
          <w:szCs w:val="28"/>
        </w:rPr>
        <w:t xml:space="preserve"> СЕЛЬСОВЕТА</w:t>
      </w:r>
    </w:p>
    <w:p w:rsidR="00A260BC" w:rsidRDefault="00D23145" w:rsidP="00D23145">
      <w:pPr>
        <w:ind w:left="708" w:hanging="708"/>
        <w:jc w:val="center"/>
        <w:rPr>
          <w:b/>
          <w:sz w:val="28"/>
          <w:szCs w:val="28"/>
        </w:rPr>
      </w:pPr>
      <w:r>
        <w:rPr>
          <w:b/>
          <w:sz w:val="28"/>
          <w:szCs w:val="28"/>
        </w:rPr>
        <w:t xml:space="preserve">БЫСТРОИСТОКСКОГО РАЙОНА </w:t>
      </w:r>
    </w:p>
    <w:p w:rsidR="00D23145" w:rsidRDefault="00D23145" w:rsidP="00D23145">
      <w:pPr>
        <w:ind w:left="708" w:hanging="708"/>
        <w:jc w:val="center"/>
        <w:rPr>
          <w:b/>
          <w:sz w:val="28"/>
          <w:szCs w:val="28"/>
        </w:rPr>
      </w:pPr>
      <w:r>
        <w:rPr>
          <w:b/>
          <w:sz w:val="28"/>
          <w:szCs w:val="28"/>
        </w:rPr>
        <w:t>АЛТАЙСКОГО КРАЯ</w:t>
      </w:r>
    </w:p>
    <w:p w:rsidR="00D23145" w:rsidRDefault="00D23145" w:rsidP="00D23145">
      <w:pPr>
        <w:ind w:hanging="708"/>
        <w:jc w:val="center"/>
        <w:rPr>
          <w:b/>
          <w:sz w:val="28"/>
          <w:szCs w:val="28"/>
          <w:u w:val="single"/>
        </w:rPr>
      </w:pPr>
    </w:p>
    <w:p w:rsidR="00D23145" w:rsidRDefault="00D23145" w:rsidP="00D23145">
      <w:pPr>
        <w:ind w:left="708" w:hanging="708"/>
        <w:jc w:val="center"/>
        <w:rPr>
          <w:bCs/>
          <w:sz w:val="28"/>
          <w:szCs w:val="28"/>
        </w:rPr>
      </w:pPr>
    </w:p>
    <w:p w:rsidR="00D23145" w:rsidRDefault="00D23145" w:rsidP="00D23145">
      <w:pPr>
        <w:tabs>
          <w:tab w:val="left" w:pos="1665"/>
          <w:tab w:val="left" w:pos="2250"/>
          <w:tab w:val="center" w:pos="5032"/>
          <w:tab w:val="center" w:pos="5202"/>
        </w:tabs>
        <w:autoSpaceDE w:val="0"/>
        <w:autoSpaceDN w:val="0"/>
        <w:adjustRightInd w:val="0"/>
        <w:ind w:firstLine="709"/>
        <w:jc w:val="center"/>
        <w:outlineLvl w:val="0"/>
        <w:rPr>
          <w:bCs/>
          <w:sz w:val="36"/>
          <w:szCs w:val="36"/>
        </w:rPr>
      </w:pPr>
      <w:r>
        <w:rPr>
          <w:bCs/>
          <w:sz w:val="36"/>
          <w:szCs w:val="36"/>
        </w:rPr>
        <w:t>П О С Т А Н О В Л Е Н И Е</w:t>
      </w:r>
    </w:p>
    <w:p w:rsidR="00D23145" w:rsidRDefault="00D23145" w:rsidP="00D23145">
      <w:pPr>
        <w:tabs>
          <w:tab w:val="left" w:pos="1665"/>
          <w:tab w:val="left" w:pos="2250"/>
          <w:tab w:val="center" w:pos="5032"/>
          <w:tab w:val="center" w:pos="5202"/>
        </w:tabs>
        <w:autoSpaceDE w:val="0"/>
        <w:autoSpaceDN w:val="0"/>
        <w:adjustRightInd w:val="0"/>
        <w:outlineLvl w:val="0"/>
        <w:rPr>
          <w:bCs/>
          <w:sz w:val="26"/>
          <w:szCs w:val="26"/>
        </w:rPr>
      </w:pPr>
    </w:p>
    <w:p w:rsidR="00D23145" w:rsidRDefault="00A260BC" w:rsidP="00D23145">
      <w:pPr>
        <w:tabs>
          <w:tab w:val="left" w:pos="1665"/>
          <w:tab w:val="left" w:pos="2250"/>
          <w:tab w:val="center" w:pos="5032"/>
          <w:tab w:val="center" w:pos="5202"/>
          <w:tab w:val="left" w:pos="8694"/>
        </w:tabs>
        <w:autoSpaceDE w:val="0"/>
        <w:autoSpaceDN w:val="0"/>
        <w:adjustRightInd w:val="0"/>
        <w:outlineLvl w:val="0"/>
        <w:rPr>
          <w:bCs/>
          <w:sz w:val="28"/>
          <w:szCs w:val="26"/>
        </w:rPr>
      </w:pPr>
      <w:r>
        <w:rPr>
          <w:bCs/>
          <w:sz w:val="28"/>
          <w:szCs w:val="26"/>
        </w:rPr>
        <w:t>24</w:t>
      </w:r>
      <w:r w:rsidR="00D23145">
        <w:rPr>
          <w:bCs/>
          <w:sz w:val="28"/>
          <w:szCs w:val="26"/>
        </w:rPr>
        <w:t xml:space="preserve">.06.2025 </w:t>
      </w:r>
      <w:r>
        <w:rPr>
          <w:bCs/>
          <w:sz w:val="28"/>
          <w:szCs w:val="26"/>
        </w:rPr>
        <w:t xml:space="preserve">                                                                                                              № 26</w:t>
      </w:r>
    </w:p>
    <w:p w:rsidR="00A260BC" w:rsidRDefault="00A260BC" w:rsidP="00A260BC">
      <w:pPr>
        <w:tabs>
          <w:tab w:val="left" w:pos="1665"/>
          <w:tab w:val="left" w:pos="2250"/>
          <w:tab w:val="center" w:pos="5032"/>
          <w:tab w:val="center" w:pos="5202"/>
          <w:tab w:val="left" w:pos="8694"/>
        </w:tabs>
        <w:autoSpaceDE w:val="0"/>
        <w:autoSpaceDN w:val="0"/>
        <w:adjustRightInd w:val="0"/>
        <w:jc w:val="center"/>
        <w:outlineLvl w:val="0"/>
        <w:rPr>
          <w:bCs/>
          <w:sz w:val="28"/>
          <w:szCs w:val="26"/>
        </w:rPr>
      </w:pPr>
      <w:r>
        <w:rPr>
          <w:bCs/>
          <w:sz w:val="28"/>
          <w:szCs w:val="26"/>
        </w:rPr>
        <w:t>с.Верх-Ануйское</w:t>
      </w:r>
    </w:p>
    <w:p w:rsidR="00D23145" w:rsidRDefault="00D23145" w:rsidP="00D23145">
      <w:pPr>
        <w:widowControl w:val="0"/>
        <w:autoSpaceDE w:val="0"/>
        <w:autoSpaceDN w:val="0"/>
        <w:adjustRightInd w:val="0"/>
        <w:ind w:firstLine="709"/>
        <w:jc w:val="both"/>
      </w:pPr>
    </w:p>
    <w:p w:rsidR="00D23145" w:rsidRDefault="00D23145" w:rsidP="00D23145">
      <w:pPr>
        <w:widowControl w:val="0"/>
        <w:autoSpaceDE w:val="0"/>
        <w:autoSpaceDN w:val="0"/>
        <w:adjustRightInd w:val="0"/>
        <w:ind w:firstLine="709"/>
        <w:jc w:val="both"/>
        <w:rPr>
          <w:sz w:val="28"/>
          <w:szCs w:val="28"/>
        </w:rPr>
      </w:pPr>
      <w:r>
        <w:rPr>
          <w:sz w:val="28"/>
          <w:szCs w:val="28"/>
        </w:rPr>
        <w:t xml:space="preserve">О внесении изменений в Постановление Администрации </w:t>
      </w:r>
      <w:r w:rsidR="00A260BC">
        <w:rPr>
          <w:sz w:val="28"/>
          <w:szCs w:val="28"/>
        </w:rPr>
        <w:t>Верх-Ануйского</w:t>
      </w:r>
      <w:r>
        <w:rPr>
          <w:sz w:val="28"/>
          <w:szCs w:val="28"/>
        </w:rPr>
        <w:t xml:space="preserve">  сельсовета</w:t>
      </w:r>
      <w:r w:rsidR="00A260BC">
        <w:rPr>
          <w:sz w:val="28"/>
          <w:szCs w:val="28"/>
        </w:rPr>
        <w:t xml:space="preserve"> </w:t>
      </w:r>
      <w:r>
        <w:rPr>
          <w:sz w:val="28"/>
          <w:szCs w:val="28"/>
        </w:rPr>
        <w:t xml:space="preserve">Быстроистокского района Алтайского края от 23.11.2020 № </w:t>
      </w:r>
      <w:r w:rsidR="00A260BC">
        <w:rPr>
          <w:sz w:val="28"/>
          <w:szCs w:val="28"/>
        </w:rPr>
        <w:t>32</w:t>
      </w:r>
      <w:r>
        <w:rPr>
          <w:sz w:val="28"/>
          <w:szCs w:val="28"/>
        </w:rPr>
        <w:t xml:space="preserve"> «Об утверждении Порядка использования юридическими лицами и населением объектов спорта, находящихся в муниципальной собственности» (с изменениями от 05.12.2022  № 39, от 11.10.2023 № 71)</w:t>
      </w:r>
    </w:p>
    <w:p w:rsidR="00D23145" w:rsidRDefault="00D23145" w:rsidP="00D23145">
      <w:pPr>
        <w:widowControl w:val="0"/>
        <w:autoSpaceDE w:val="0"/>
        <w:autoSpaceDN w:val="0"/>
        <w:adjustRightInd w:val="0"/>
        <w:ind w:firstLine="709"/>
        <w:jc w:val="both"/>
        <w:rPr>
          <w:sz w:val="28"/>
          <w:szCs w:val="28"/>
        </w:rPr>
      </w:pPr>
    </w:p>
    <w:p w:rsidR="00A260BC" w:rsidRDefault="00D23145" w:rsidP="00D23145">
      <w:pPr>
        <w:widowControl w:val="0"/>
        <w:autoSpaceDE w:val="0"/>
        <w:autoSpaceDN w:val="0"/>
        <w:adjustRightInd w:val="0"/>
        <w:ind w:firstLine="709"/>
        <w:jc w:val="both"/>
        <w:rPr>
          <w:sz w:val="28"/>
          <w:szCs w:val="28"/>
        </w:rPr>
      </w:pPr>
      <w:r>
        <w:rPr>
          <w:sz w:val="28"/>
          <w:szCs w:val="28"/>
        </w:rPr>
        <w:t xml:space="preserve">На основании Протеста прокуратуры Быстроистокского района № 02-41-2025 от </w:t>
      </w:r>
      <w:r w:rsidR="0060552B">
        <w:rPr>
          <w:sz w:val="28"/>
          <w:szCs w:val="28"/>
        </w:rPr>
        <w:t>06.06.2025</w:t>
      </w:r>
      <w:r>
        <w:rPr>
          <w:sz w:val="28"/>
          <w:szCs w:val="28"/>
        </w:rPr>
        <w:t xml:space="preserve">, а также с целью приведения Постановления Администрации </w:t>
      </w:r>
      <w:r w:rsidR="00A260BC">
        <w:rPr>
          <w:sz w:val="28"/>
          <w:szCs w:val="28"/>
        </w:rPr>
        <w:t>Верх-Ануйского</w:t>
      </w:r>
      <w:r>
        <w:rPr>
          <w:sz w:val="28"/>
          <w:szCs w:val="28"/>
        </w:rPr>
        <w:t xml:space="preserve"> сельсовета Быстроистокского района Ал</w:t>
      </w:r>
      <w:r w:rsidR="00A260BC">
        <w:rPr>
          <w:sz w:val="28"/>
          <w:szCs w:val="28"/>
        </w:rPr>
        <w:t>тайского края от 23.11.2020 № 32</w:t>
      </w:r>
      <w:r>
        <w:rPr>
          <w:sz w:val="28"/>
          <w:szCs w:val="28"/>
        </w:rPr>
        <w:t xml:space="preserve"> в соответствие  требованиям действующего законодательства, </w:t>
      </w:r>
    </w:p>
    <w:p w:rsidR="00A260BC" w:rsidRDefault="00A260BC" w:rsidP="00A260BC">
      <w:pPr>
        <w:widowControl w:val="0"/>
        <w:autoSpaceDE w:val="0"/>
        <w:autoSpaceDN w:val="0"/>
        <w:adjustRightInd w:val="0"/>
        <w:jc w:val="both"/>
        <w:rPr>
          <w:sz w:val="28"/>
          <w:szCs w:val="28"/>
        </w:rPr>
      </w:pPr>
    </w:p>
    <w:p w:rsidR="00D23145" w:rsidRDefault="00D23145" w:rsidP="00A260BC">
      <w:pPr>
        <w:widowControl w:val="0"/>
        <w:autoSpaceDE w:val="0"/>
        <w:autoSpaceDN w:val="0"/>
        <w:adjustRightInd w:val="0"/>
        <w:jc w:val="both"/>
        <w:rPr>
          <w:sz w:val="28"/>
          <w:szCs w:val="28"/>
        </w:rPr>
      </w:pPr>
      <w:r>
        <w:rPr>
          <w:sz w:val="28"/>
          <w:szCs w:val="28"/>
        </w:rPr>
        <w:t xml:space="preserve">ПОСТАНОВЛЯЮ: </w:t>
      </w:r>
    </w:p>
    <w:p w:rsidR="0060552B" w:rsidRDefault="00D23145" w:rsidP="0060552B">
      <w:pPr>
        <w:widowControl w:val="0"/>
        <w:autoSpaceDE w:val="0"/>
        <w:autoSpaceDN w:val="0"/>
        <w:adjustRightInd w:val="0"/>
        <w:jc w:val="both"/>
        <w:rPr>
          <w:sz w:val="28"/>
          <w:szCs w:val="28"/>
        </w:rPr>
      </w:pPr>
      <w:r>
        <w:rPr>
          <w:sz w:val="28"/>
          <w:szCs w:val="28"/>
        </w:rPr>
        <w:t xml:space="preserve">1.Внести в Постановление Администрации </w:t>
      </w:r>
      <w:r w:rsidR="00A260BC">
        <w:rPr>
          <w:sz w:val="28"/>
          <w:szCs w:val="28"/>
        </w:rPr>
        <w:t>Верх-Ануйского</w:t>
      </w:r>
      <w:r>
        <w:rPr>
          <w:sz w:val="28"/>
          <w:szCs w:val="28"/>
        </w:rPr>
        <w:t xml:space="preserve"> сельсовета Быстроистокского района А</w:t>
      </w:r>
      <w:r w:rsidR="00A260BC">
        <w:rPr>
          <w:sz w:val="28"/>
          <w:szCs w:val="28"/>
        </w:rPr>
        <w:t>лтайского края от 23.11.2020 №32</w:t>
      </w:r>
      <w:r>
        <w:rPr>
          <w:sz w:val="28"/>
          <w:szCs w:val="28"/>
        </w:rPr>
        <w:t xml:space="preserve"> «Об утверждении Порядка использования юридическими лицами и населением объектов спорта, находящихся в муниципальной собственности» </w:t>
      </w:r>
      <w:proofErr w:type="gramStart"/>
      <w:r>
        <w:rPr>
          <w:sz w:val="28"/>
          <w:szCs w:val="28"/>
        </w:rPr>
        <w:t xml:space="preserve">( </w:t>
      </w:r>
      <w:proofErr w:type="gramEnd"/>
      <w:r>
        <w:rPr>
          <w:sz w:val="28"/>
          <w:szCs w:val="28"/>
        </w:rPr>
        <w:t>с изменениями от 05.12.2022 № 39</w:t>
      </w:r>
      <w:r w:rsidR="0060552B">
        <w:rPr>
          <w:sz w:val="28"/>
          <w:szCs w:val="28"/>
        </w:rPr>
        <w:t>, от 11.10.2023 № 71</w:t>
      </w:r>
      <w:r>
        <w:rPr>
          <w:sz w:val="28"/>
          <w:szCs w:val="28"/>
        </w:rPr>
        <w:t>)  следующие изменения:</w:t>
      </w:r>
    </w:p>
    <w:p w:rsidR="00D23145" w:rsidRDefault="00D23145" w:rsidP="0060552B">
      <w:pPr>
        <w:widowControl w:val="0"/>
        <w:autoSpaceDE w:val="0"/>
        <w:autoSpaceDN w:val="0"/>
        <w:adjustRightInd w:val="0"/>
        <w:jc w:val="both"/>
        <w:rPr>
          <w:sz w:val="28"/>
          <w:szCs w:val="28"/>
        </w:rPr>
      </w:pPr>
      <w:r>
        <w:rPr>
          <w:sz w:val="28"/>
          <w:szCs w:val="28"/>
        </w:rPr>
        <w:t xml:space="preserve">в Порядке использования юридическими лицами и населением объектов спорта, находящихся в муниципальной собственности, утверждённом указанным Постановлением: </w:t>
      </w:r>
    </w:p>
    <w:p w:rsidR="0060552B" w:rsidRDefault="00D23145" w:rsidP="0060552B">
      <w:pPr>
        <w:widowControl w:val="0"/>
        <w:autoSpaceDE w:val="0"/>
        <w:autoSpaceDN w:val="0"/>
        <w:adjustRightInd w:val="0"/>
        <w:contextualSpacing/>
        <w:jc w:val="both"/>
        <w:rPr>
          <w:sz w:val="28"/>
          <w:szCs w:val="28"/>
        </w:rPr>
      </w:pPr>
      <w:r>
        <w:rPr>
          <w:sz w:val="28"/>
          <w:szCs w:val="28"/>
        </w:rPr>
        <w:t>1)  пункт</w:t>
      </w:r>
      <w:r w:rsidR="0060552B">
        <w:rPr>
          <w:sz w:val="28"/>
          <w:szCs w:val="28"/>
        </w:rPr>
        <w:t xml:space="preserve"> 5 изложить в следующей редакции:</w:t>
      </w:r>
    </w:p>
    <w:p w:rsidR="00D23145" w:rsidRDefault="0060552B" w:rsidP="00F771AB">
      <w:pPr>
        <w:autoSpaceDE w:val="0"/>
        <w:autoSpaceDN w:val="0"/>
        <w:adjustRightInd w:val="0"/>
        <w:jc w:val="both"/>
        <w:rPr>
          <w:sz w:val="28"/>
          <w:szCs w:val="28"/>
        </w:rPr>
      </w:pPr>
      <w:r>
        <w:rPr>
          <w:sz w:val="28"/>
          <w:szCs w:val="28"/>
        </w:rPr>
        <w:t>«5.</w:t>
      </w:r>
      <w:r w:rsidRPr="00B20DC0">
        <w:rPr>
          <w:sz w:val="28"/>
          <w:szCs w:val="28"/>
        </w:rPr>
        <w:t xml:space="preserve">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w:t>
      </w:r>
      <w:proofErr w:type="gramStart"/>
      <w:r w:rsidRPr="00B20DC0">
        <w:rPr>
          <w:sz w:val="28"/>
          <w:szCs w:val="28"/>
        </w:rPr>
        <w:t>Р</w:t>
      </w:r>
      <w:proofErr w:type="gramEnd"/>
      <w:r w:rsidRPr="00B20DC0">
        <w:rPr>
          <w:sz w:val="28"/>
          <w:szCs w:val="28"/>
        </w:rPr>
        <w:t xml:space="preserve"> 52024-2</w:t>
      </w:r>
      <w:r>
        <w:rPr>
          <w:sz w:val="28"/>
          <w:szCs w:val="28"/>
        </w:rPr>
        <w:t>024</w:t>
      </w:r>
      <w:r w:rsidRPr="00B20DC0">
        <w:rPr>
          <w:sz w:val="28"/>
          <w:szCs w:val="28"/>
        </w:rPr>
        <w:t xml:space="preserve"> «Услуги физкультурно-оздоровительные и спортивные. Общие требования»</w:t>
      </w:r>
      <w:r w:rsidR="00F771AB">
        <w:rPr>
          <w:sz w:val="28"/>
          <w:szCs w:val="28"/>
        </w:rPr>
        <w:t xml:space="preserve"> от 01.09.2024</w:t>
      </w:r>
      <w:r w:rsidRPr="00B20DC0">
        <w:rPr>
          <w:sz w:val="28"/>
          <w:szCs w:val="28"/>
        </w:rPr>
        <w:t>. Не допускается оказание услуг на объектах спорта, на которых оказание таких услуг является небезопасным</w:t>
      </w:r>
      <w:r w:rsidR="00D23145">
        <w:rPr>
          <w:sz w:val="28"/>
          <w:szCs w:val="28"/>
        </w:rPr>
        <w:t xml:space="preserve">; </w:t>
      </w:r>
    </w:p>
    <w:p w:rsidR="00F771AB" w:rsidRDefault="00F771AB" w:rsidP="00F771AB">
      <w:pPr>
        <w:autoSpaceDE w:val="0"/>
        <w:autoSpaceDN w:val="0"/>
        <w:adjustRightInd w:val="0"/>
        <w:jc w:val="both"/>
        <w:rPr>
          <w:sz w:val="28"/>
          <w:szCs w:val="28"/>
        </w:rPr>
      </w:pPr>
      <w:r>
        <w:rPr>
          <w:sz w:val="28"/>
          <w:szCs w:val="28"/>
        </w:rPr>
        <w:t>2) пункт 13 изложить в следующей редакции:</w:t>
      </w:r>
    </w:p>
    <w:p w:rsidR="00F771AB" w:rsidRPr="00B20DC0" w:rsidRDefault="003931A6" w:rsidP="00F771AB">
      <w:pPr>
        <w:autoSpaceDE w:val="0"/>
        <w:autoSpaceDN w:val="0"/>
        <w:adjustRightInd w:val="0"/>
        <w:jc w:val="both"/>
        <w:rPr>
          <w:sz w:val="28"/>
          <w:szCs w:val="28"/>
        </w:rPr>
      </w:pPr>
      <w:r>
        <w:rPr>
          <w:sz w:val="28"/>
          <w:szCs w:val="28"/>
        </w:rPr>
        <w:t>«</w:t>
      </w:r>
      <w:r w:rsidR="00F771AB" w:rsidRPr="00B20DC0">
        <w:rPr>
          <w:sz w:val="28"/>
          <w:szCs w:val="28"/>
        </w:rPr>
        <w:t xml:space="preserve">13. Основаниями для отказа в предоставлении объекта спорта лицам, указанным в </w:t>
      </w:r>
      <w:hyperlink w:anchor="Par0" w:history="1">
        <w:r w:rsidR="00F771AB" w:rsidRPr="00B20DC0">
          <w:rPr>
            <w:sz w:val="28"/>
            <w:szCs w:val="28"/>
          </w:rPr>
          <w:t>пункте 1</w:t>
        </w:r>
      </w:hyperlink>
      <w:r w:rsidR="00F771AB" w:rsidRPr="00B20DC0">
        <w:rPr>
          <w:sz w:val="28"/>
          <w:szCs w:val="28"/>
        </w:rPr>
        <w:t xml:space="preserve"> настоящего Порядка, являются:</w:t>
      </w:r>
    </w:p>
    <w:p w:rsidR="00F771AB" w:rsidRPr="00B20DC0" w:rsidRDefault="00F771AB" w:rsidP="00F771AB">
      <w:pPr>
        <w:autoSpaceDE w:val="0"/>
        <w:autoSpaceDN w:val="0"/>
        <w:adjustRightInd w:val="0"/>
        <w:jc w:val="both"/>
        <w:rPr>
          <w:sz w:val="28"/>
          <w:szCs w:val="28"/>
        </w:rPr>
      </w:pPr>
      <w:r w:rsidRPr="00B20DC0">
        <w:rPr>
          <w:sz w:val="28"/>
          <w:szCs w:val="28"/>
        </w:rPr>
        <w:t>превышение предельной численности посетителей по отношению к пропускной способности спортивной инфраструктуры объекта спорта;</w:t>
      </w:r>
    </w:p>
    <w:p w:rsidR="00F771AB" w:rsidRPr="00B20DC0" w:rsidRDefault="00F771AB" w:rsidP="00F771AB">
      <w:pPr>
        <w:autoSpaceDE w:val="0"/>
        <w:autoSpaceDN w:val="0"/>
        <w:adjustRightInd w:val="0"/>
        <w:jc w:val="both"/>
        <w:rPr>
          <w:sz w:val="28"/>
          <w:szCs w:val="28"/>
        </w:rPr>
      </w:pPr>
      <w:r w:rsidRPr="00B20DC0">
        <w:rPr>
          <w:sz w:val="28"/>
          <w:szCs w:val="28"/>
        </w:rPr>
        <w:t>ремонтные работы, реконструкция, переоборудование  объект</w:t>
      </w:r>
      <w:r>
        <w:rPr>
          <w:sz w:val="28"/>
          <w:szCs w:val="28"/>
        </w:rPr>
        <w:t>а спорта</w:t>
      </w:r>
      <w:r w:rsidRPr="00B20DC0">
        <w:rPr>
          <w:sz w:val="28"/>
          <w:szCs w:val="28"/>
        </w:rPr>
        <w:t>;</w:t>
      </w:r>
    </w:p>
    <w:p w:rsidR="00F771AB" w:rsidRPr="00B20DC0" w:rsidRDefault="00F771AB" w:rsidP="00F771AB">
      <w:pPr>
        <w:autoSpaceDE w:val="0"/>
        <w:autoSpaceDN w:val="0"/>
        <w:adjustRightInd w:val="0"/>
        <w:jc w:val="both"/>
        <w:rPr>
          <w:sz w:val="28"/>
          <w:szCs w:val="28"/>
        </w:rPr>
      </w:pPr>
      <w:r w:rsidRPr="00B20DC0">
        <w:rPr>
          <w:sz w:val="28"/>
          <w:szCs w:val="28"/>
        </w:rPr>
        <w:t>отсутствие в графике работы объектов спорта свободного времени.</w:t>
      </w:r>
      <w:r w:rsidR="003931A6">
        <w:rPr>
          <w:sz w:val="28"/>
          <w:szCs w:val="28"/>
        </w:rPr>
        <w:t>»</w:t>
      </w:r>
    </w:p>
    <w:p w:rsidR="003931A6" w:rsidRDefault="003931A6" w:rsidP="003931A6">
      <w:pPr>
        <w:autoSpaceDE w:val="0"/>
        <w:autoSpaceDN w:val="0"/>
        <w:adjustRightInd w:val="0"/>
        <w:jc w:val="both"/>
        <w:rPr>
          <w:color w:val="444444"/>
          <w:sz w:val="28"/>
          <w:szCs w:val="28"/>
          <w:shd w:val="clear" w:color="auto" w:fill="FFFFFF"/>
        </w:rPr>
      </w:pPr>
      <w:r w:rsidRPr="003931A6">
        <w:rPr>
          <w:sz w:val="28"/>
          <w:szCs w:val="28"/>
        </w:rPr>
        <w:t>3)</w:t>
      </w:r>
      <w:r>
        <w:rPr>
          <w:color w:val="444444"/>
          <w:sz w:val="28"/>
          <w:szCs w:val="28"/>
          <w:shd w:val="clear" w:color="auto" w:fill="FFFFFF"/>
        </w:rPr>
        <w:t>пункт 6 изложить в следующей редакции:</w:t>
      </w:r>
    </w:p>
    <w:p w:rsidR="003931A6" w:rsidRDefault="003931A6" w:rsidP="003931A6">
      <w:pPr>
        <w:autoSpaceDE w:val="0"/>
        <w:autoSpaceDN w:val="0"/>
        <w:adjustRightInd w:val="0"/>
        <w:jc w:val="both"/>
        <w:rPr>
          <w:color w:val="444444"/>
          <w:sz w:val="28"/>
          <w:szCs w:val="28"/>
          <w:shd w:val="clear" w:color="auto" w:fill="FFFFFF"/>
        </w:rPr>
      </w:pPr>
      <w:r>
        <w:rPr>
          <w:color w:val="444444"/>
          <w:sz w:val="28"/>
          <w:szCs w:val="28"/>
          <w:shd w:val="clear" w:color="auto" w:fill="FFFFFF"/>
        </w:rPr>
        <w:lastRenderedPageBreak/>
        <w:t>«</w:t>
      </w:r>
      <w:r w:rsidR="00B84A77">
        <w:rPr>
          <w:color w:val="444444"/>
          <w:sz w:val="28"/>
          <w:szCs w:val="28"/>
          <w:shd w:val="clear" w:color="auto" w:fill="FFFFFF"/>
        </w:rPr>
        <w:t xml:space="preserve">6. </w:t>
      </w:r>
      <w:r w:rsidRPr="003931A6">
        <w:rPr>
          <w:color w:val="444444"/>
          <w:sz w:val="28"/>
          <w:szCs w:val="28"/>
          <w:shd w:val="clear" w:color="auto" w:fill="FFFFFF"/>
        </w:rPr>
        <w:t>Предоставление объектов спорта юридическим лицам и населению включает в себя использование объектов спорта, в том числе расположенных на них спортивного инвентаря и оборудования (тренажеров, снарядов и других устройств и предметов, предназначенных для занятия физической культурой и спортом), для оздоровительного отдыха и (или) проведения занятий по физической культуре и спорту</w:t>
      </w:r>
      <w:r>
        <w:rPr>
          <w:color w:val="444444"/>
          <w:sz w:val="28"/>
          <w:szCs w:val="28"/>
          <w:shd w:val="clear" w:color="auto" w:fill="FFFFFF"/>
        </w:rPr>
        <w:t>»</w:t>
      </w:r>
    </w:p>
    <w:p w:rsidR="003931A6" w:rsidRDefault="003931A6" w:rsidP="003931A6">
      <w:pPr>
        <w:autoSpaceDE w:val="0"/>
        <w:autoSpaceDN w:val="0"/>
        <w:adjustRightInd w:val="0"/>
        <w:jc w:val="both"/>
        <w:rPr>
          <w:color w:val="444444"/>
          <w:sz w:val="28"/>
          <w:szCs w:val="28"/>
          <w:shd w:val="clear" w:color="auto" w:fill="FFFFFF"/>
        </w:rPr>
      </w:pPr>
      <w:r>
        <w:rPr>
          <w:color w:val="444444"/>
          <w:sz w:val="28"/>
          <w:szCs w:val="28"/>
          <w:shd w:val="clear" w:color="auto" w:fill="FFFFFF"/>
        </w:rPr>
        <w:t>4</w:t>
      </w:r>
      <w:proofErr w:type="gramStart"/>
      <w:r>
        <w:rPr>
          <w:color w:val="444444"/>
          <w:sz w:val="28"/>
          <w:szCs w:val="28"/>
          <w:shd w:val="clear" w:color="auto" w:fill="FFFFFF"/>
        </w:rPr>
        <w:t xml:space="preserve"> )</w:t>
      </w:r>
      <w:proofErr w:type="gramEnd"/>
      <w:r>
        <w:rPr>
          <w:color w:val="444444"/>
          <w:sz w:val="28"/>
          <w:szCs w:val="28"/>
          <w:shd w:val="clear" w:color="auto" w:fill="FFFFFF"/>
        </w:rPr>
        <w:t>пункт 8 изложить в следующей редакции:</w:t>
      </w:r>
    </w:p>
    <w:p w:rsidR="003931A6" w:rsidRPr="00E17A58" w:rsidRDefault="003931A6" w:rsidP="003931A6">
      <w:pPr>
        <w:autoSpaceDE w:val="0"/>
        <w:autoSpaceDN w:val="0"/>
        <w:adjustRightInd w:val="0"/>
        <w:jc w:val="both"/>
        <w:rPr>
          <w:sz w:val="28"/>
          <w:szCs w:val="28"/>
        </w:rPr>
      </w:pPr>
      <w:r w:rsidRPr="00E17A58">
        <w:rPr>
          <w:color w:val="444444"/>
          <w:sz w:val="28"/>
          <w:szCs w:val="28"/>
          <w:shd w:val="clear" w:color="auto" w:fill="FFFFFF"/>
        </w:rPr>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объ</w:t>
      </w:r>
      <w:bookmarkStart w:id="0" w:name="_GoBack"/>
      <w:bookmarkEnd w:id="0"/>
      <w:r w:rsidRPr="00E17A58">
        <w:rPr>
          <w:color w:val="444444"/>
          <w:sz w:val="28"/>
          <w:szCs w:val="28"/>
          <w:shd w:val="clear" w:color="auto" w:fill="FFFFFF"/>
        </w:rPr>
        <w:t>ектов спорта,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F771AB" w:rsidRPr="003931A6" w:rsidRDefault="00F771AB" w:rsidP="00F771AB">
      <w:pPr>
        <w:autoSpaceDE w:val="0"/>
        <w:autoSpaceDN w:val="0"/>
        <w:adjustRightInd w:val="0"/>
        <w:jc w:val="both"/>
      </w:pPr>
    </w:p>
    <w:p w:rsidR="00D23145" w:rsidRDefault="00D23145" w:rsidP="00D23145">
      <w:pPr>
        <w:widowControl w:val="0"/>
        <w:autoSpaceDE w:val="0"/>
        <w:autoSpaceDN w:val="0"/>
        <w:adjustRightInd w:val="0"/>
        <w:jc w:val="both"/>
        <w:rPr>
          <w:sz w:val="28"/>
          <w:szCs w:val="28"/>
        </w:rPr>
      </w:pPr>
      <w:r>
        <w:rPr>
          <w:sz w:val="28"/>
          <w:szCs w:val="28"/>
        </w:rPr>
        <w:t xml:space="preserve">2.Настоящее Постановление вступает в силу с момента подписания. </w:t>
      </w:r>
    </w:p>
    <w:p w:rsidR="00D23145" w:rsidRDefault="00D23145" w:rsidP="00D23145">
      <w:pPr>
        <w:widowControl w:val="0"/>
        <w:autoSpaceDE w:val="0"/>
        <w:autoSpaceDN w:val="0"/>
        <w:adjustRightInd w:val="0"/>
        <w:jc w:val="both"/>
        <w:rPr>
          <w:sz w:val="28"/>
          <w:szCs w:val="28"/>
        </w:rPr>
      </w:pPr>
      <w:r>
        <w:rPr>
          <w:sz w:val="28"/>
          <w:szCs w:val="28"/>
        </w:rPr>
        <w:t xml:space="preserve">3.Обнародовать настоящее Постановление на информационном стенде Администрации сельсовета и разместить на сайте Администрации </w:t>
      </w:r>
      <w:r w:rsidR="00A260BC">
        <w:rPr>
          <w:sz w:val="28"/>
          <w:szCs w:val="28"/>
        </w:rPr>
        <w:t>Верх-Ануйского</w:t>
      </w:r>
      <w:r>
        <w:rPr>
          <w:sz w:val="28"/>
          <w:szCs w:val="28"/>
        </w:rPr>
        <w:t xml:space="preserve"> сельсовета. </w:t>
      </w:r>
    </w:p>
    <w:p w:rsidR="00D23145" w:rsidRDefault="00D23145" w:rsidP="00D23145">
      <w:pPr>
        <w:widowControl w:val="0"/>
        <w:autoSpaceDE w:val="0"/>
        <w:autoSpaceDN w:val="0"/>
        <w:adjustRightInd w:val="0"/>
        <w:jc w:val="both"/>
        <w:rPr>
          <w:sz w:val="28"/>
          <w:szCs w:val="28"/>
        </w:rPr>
      </w:pPr>
      <w:r>
        <w:rPr>
          <w:sz w:val="28"/>
          <w:szCs w:val="28"/>
        </w:rPr>
        <w:t>4.Контроль за исполнением настоящего Постановления оставляю за собой.</w:t>
      </w:r>
    </w:p>
    <w:p w:rsidR="00D23145" w:rsidRDefault="00D23145" w:rsidP="00D23145">
      <w:pPr>
        <w:widowControl w:val="0"/>
        <w:autoSpaceDE w:val="0"/>
        <w:autoSpaceDN w:val="0"/>
        <w:adjustRightInd w:val="0"/>
        <w:ind w:left="1159"/>
        <w:contextualSpacing/>
        <w:jc w:val="both"/>
        <w:rPr>
          <w:sz w:val="28"/>
          <w:szCs w:val="28"/>
        </w:rPr>
      </w:pPr>
    </w:p>
    <w:p w:rsidR="00A260BC" w:rsidRDefault="00A260BC" w:rsidP="00D23145">
      <w:pPr>
        <w:widowControl w:val="0"/>
        <w:autoSpaceDE w:val="0"/>
        <w:autoSpaceDN w:val="0"/>
        <w:adjustRightInd w:val="0"/>
        <w:ind w:left="1159"/>
        <w:contextualSpacing/>
        <w:jc w:val="both"/>
        <w:rPr>
          <w:sz w:val="28"/>
          <w:szCs w:val="28"/>
        </w:rPr>
      </w:pPr>
    </w:p>
    <w:p w:rsidR="00A260BC" w:rsidRDefault="00A260BC" w:rsidP="00D23145">
      <w:pPr>
        <w:widowControl w:val="0"/>
        <w:autoSpaceDE w:val="0"/>
        <w:autoSpaceDN w:val="0"/>
        <w:adjustRightInd w:val="0"/>
        <w:ind w:left="1159"/>
        <w:contextualSpacing/>
        <w:jc w:val="both"/>
        <w:rPr>
          <w:sz w:val="28"/>
          <w:szCs w:val="28"/>
        </w:rPr>
      </w:pPr>
    </w:p>
    <w:p w:rsidR="00D23145" w:rsidRDefault="00D23145" w:rsidP="00D23145">
      <w:pPr>
        <w:widowControl w:val="0"/>
        <w:rPr>
          <w:sz w:val="28"/>
          <w:szCs w:val="28"/>
        </w:rPr>
      </w:pPr>
      <w:r>
        <w:rPr>
          <w:sz w:val="28"/>
          <w:szCs w:val="28"/>
        </w:rPr>
        <w:t xml:space="preserve">Глава  </w:t>
      </w:r>
      <w:r w:rsidR="00A260BC">
        <w:rPr>
          <w:sz w:val="28"/>
          <w:szCs w:val="28"/>
        </w:rPr>
        <w:t>Верх-Ануйского</w:t>
      </w:r>
      <w:r>
        <w:rPr>
          <w:sz w:val="28"/>
          <w:szCs w:val="28"/>
        </w:rPr>
        <w:t xml:space="preserve"> сельсовета                       </w:t>
      </w:r>
      <w:r w:rsidR="00A260BC">
        <w:rPr>
          <w:sz w:val="28"/>
          <w:szCs w:val="28"/>
        </w:rPr>
        <w:t xml:space="preserve">                           </w:t>
      </w:r>
      <w:proofErr w:type="spellStart"/>
      <w:r w:rsidR="00A260BC">
        <w:rPr>
          <w:sz w:val="28"/>
          <w:szCs w:val="28"/>
        </w:rPr>
        <w:t>Т.А.Стребкова</w:t>
      </w:r>
      <w:proofErr w:type="spellEnd"/>
    </w:p>
    <w:p w:rsidR="00D23145" w:rsidRDefault="00D23145" w:rsidP="00D23145">
      <w:pPr>
        <w:widowControl w:val="0"/>
        <w:autoSpaceDE w:val="0"/>
        <w:autoSpaceDN w:val="0"/>
        <w:adjustRightInd w:val="0"/>
        <w:ind w:left="1159"/>
        <w:contextualSpacing/>
        <w:jc w:val="both"/>
        <w:rPr>
          <w:sz w:val="28"/>
          <w:szCs w:val="28"/>
        </w:rPr>
      </w:pPr>
    </w:p>
    <w:p w:rsidR="00D23145" w:rsidRDefault="00D23145" w:rsidP="00D23145">
      <w:pPr>
        <w:widowControl w:val="0"/>
        <w:autoSpaceDE w:val="0"/>
        <w:autoSpaceDN w:val="0"/>
        <w:adjustRightInd w:val="0"/>
        <w:ind w:left="1159"/>
        <w:contextualSpacing/>
        <w:jc w:val="both"/>
        <w:rPr>
          <w:sz w:val="28"/>
          <w:szCs w:val="28"/>
        </w:rPr>
      </w:pPr>
    </w:p>
    <w:p w:rsidR="001C6084" w:rsidRDefault="001C6084"/>
    <w:sectPr w:rsidR="001C6084" w:rsidSect="00C8189D">
      <w:pgSz w:w="11906" w:h="16838"/>
      <w:pgMar w:top="1134"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DF14FC"/>
    <w:rsid w:val="001C6084"/>
    <w:rsid w:val="003931A6"/>
    <w:rsid w:val="0060552B"/>
    <w:rsid w:val="00A260BC"/>
    <w:rsid w:val="00B350A9"/>
    <w:rsid w:val="00B84A77"/>
    <w:rsid w:val="00C8189D"/>
    <w:rsid w:val="00D23145"/>
    <w:rsid w:val="00DF14FC"/>
    <w:rsid w:val="00E170E0"/>
    <w:rsid w:val="00E17A58"/>
    <w:rsid w:val="00F771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color w:val="000000" w:themeColor="text1"/>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145"/>
    <w:pPr>
      <w:ind w:firstLine="0"/>
      <w:jc w:val="left"/>
    </w:pPr>
    <w:rPr>
      <w:rFonts w:ascii="Times New Roman" w:eastAsia="Times New Roman" w:hAnsi="Times New Roman"/>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aliases w:val="Знак Знак Знак Знак Знак Знак,Обычный (веб)2,Знак Знак Знак Знак Знак Знак Знак Знак Знак Знак Знак,Знак Знак Знак Знак Знак,Знак Знак Знак Знак Знак Знак Знак,Знак Знак,Знак Знак Знак Знак Знак Знак Знак Знак Знак,Обычный (веб)1,Обычный (веб)11"/>
    <w:basedOn w:val="a"/>
    <w:rsid w:val="0060552B"/>
    <w:pPr>
      <w:spacing w:after="160" w:line="240" w:lineRule="exact"/>
    </w:pPr>
    <w:rPr>
      <w:rFonts w:ascii="Verdana" w:hAnsi="Verdana" w:cs="Verdana"/>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8405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2921</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 О С Т А Н О В Л Е Н И Е</vt:lpstr>
      <vt:lpstr/>
      <vt:lpstr>16.06.2025                                              с. Акутиха              </vt:lpstr>
    </vt:vector>
  </TitlesOfParts>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cp:lastPrinted>2025-06-24T05:20:00Z</cp:lastPrinted>
  <dcterms:created xsi:type="dcterms:W3CDTF">2025-06-24T05:21:00Z</dcterms:created>
  <dcterms:modified xsi:type="dcterms:W3CDTF">2025-06-24T05:21:00Z</dcterms:modified>
</cp:coreProperties>
</file>